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006" w:rsidRPr="00AB5687" w:rsidRDefault="00AB5687" w:rsidP="00E20865">
      <w:pPr>
        <w:spacing w:after="0" w:line="240" w:lineRule="auto"/>
        <w:jc w:val="both"/>
        <w:rPr>
          <w:b/>
        </w:rPr>
      </w:pPr>
      <w:r w:rsidRPr="00AB5687">
        <w:rPr>
          <w:b/>
        </w:rPr>
        <w:t>Términos y Condiciones</w:t>
      </w:r>
      <w:r>
        <w:rPr>
          <w:b/>
        </w:rPr>
        <w:t xml:space="preserve"> </w:t>
      </w:r>
      <w:r w:rsidR="00433D1B">
        <w:rPr>
          <w:b/>
        </w:rPr>
        <w:t>de Uso de S</w:t>
      </w:r>
      <w:r w:rsidR="003C20B8">
        <w:rPr>
          <w:b/>
        </w:rPr>
        <w:t>itio Web</w:t>
      </w:r>
    </w:p>
    <w:p w:rsidR="00AB5687" w:rsidRDefault="00AB5687" w:rsidP="00E20865">
      <w:pPr>
        <w:spacing w:after="0" w:line="240" w:lineRule="auto"/>
        <w:jc w:val="both"/>
      </w:pPr>
    </w:p>
    <w:p w:rsidR="003C20B8" w:rsidRDefault="003C20B8" w:rsidP="00E20865">
      <w:pPr>
        <w:spacing w:after="0" w:line="240" w:lineRule="auto"/>
        <w:jc w:val="both"/>
      </w:pPr>
    </w:p>
    <w:p w:rsidR="003C20B8" w:rsidRDefault="003C20B8" w:rsidP="00834874">
      <w:pPr>
        <w:pStyle w:val="Prrafodelista"/>
        <w:numPr>
          <w:ilvl w:val="0"/>
          <w:numId w:val="4"/>
        </w:numPr>
        <w:spacing w:after="0" w:line="240" w:lineRule="auto"/>
        <w:jc w:val="both"/>
      </w:pPr>
      <w:r>
        <w:t>INFORMACIÓN GENERAL Y ACEPTACIÓN:</w:t>
      </w:r>
    </w:p>
    <w:p w:rsidR="003C20B8" w:rsidRDefault="003C20B8" w:rsidP="00E20865">
      <w:pPr>
        <w:spacing w:after="0" w:line="240" w:lineRule="auto"/>
        <w:jc w:val="both"/>
      </w:pPr>
    </w:p>
    <w:p w:rsidR="00712FA8" w:rsidRDefault="00834874" w:rsidP="00712FA8">
      <w:pPr>
        <w:spacing w:after="0" w:line="240" w:lineRule="auto"/>
        <w:jc w:val="both"/>
      </w:pPr>
      <w:r>
        <w:t xml:space="preserve"> </w:t>
      </w:r>
      <w:r w:rsidR="003C20B8">
        <w:t xml:space="preserve">El presente documento regula los términos y condiciones bajo los cuales GAS NEA S.A. </w:t>
      </w:r>
      <w:r w:rsidR="00F22DF6">
        <w:t xml:space="preserve">(en adelante GASNEA) </w:t>
      </w:r>
      <w:r w:rsidR="003C20B8">
        <w:t>ofre</w:t>
      </w:r>
      <w:r w:rsidR="00E20865">
        <w:t>ce y po</w:t>
      </w:r>
      <w:r w:rsidR="00F22DF6">
        <w:t>ne a disposición de los U</w:t>
      </w:r>
      <w:r w:rsidR="00E20865">
        <w:t xml:space="preserve">suarios el </w:t>
      </w:r>
      <w:r w:rsidR="003C20B8">
        <w:t>acceso a</w:t>
      </w:r>
      <w:r w:rsidR="00E90D5A">
        <w:t xml:space="preserve"> su Sitio W</w:t>
      </w:r>
      <w:r w:rsidR="00E20865">
        <w:t>eb:</w:t>
      </w:r>
      <w:r w:rsidR="003C20B8">
        <w:t xml:space="preserve"> </w:t>
      </w:r>
      <w:hyperlink r:id="rId6" w:history="1">
        <w:r w:rsidR="003C20B8" w:rsidRPr="00C91877">
          <w:rPr>
            <w:rStyle w:val="Hipervnculo"/>
          </w:rPr>
          <w:t>www.gasnea.com.ar</w:t>
        </w:r>
      </w:hyperlink>
      <w:r w:rsidR="003C20B8">
        <w:t xml:space="preserve"> </w:t>
      </w:r>
      <w:r w:rsidR="00E20865">
        <w:t xml:space="preserve">, con el objeto de </w:t>
      </w:r>
      <w:r>
        <w:t xml:space="preserve">facilitar acceso a productos, servicios y contenidos relacionados con el servicio público de distribución de gas por redes. </w:t>
      </w:r>
    </w:p>
    <w:p w:rsidR="00712FA8" w:rsidRDefault="00712FA8" w:rsidP="00712FA8">
      <w:pPr>
        <w:spacing w:after="0" w:line="240" w:lineRule="auto"/>
        <w:jc w:val="both"/>
      </w:pPr>
    </w:p>
    <w:p w:rsidR="00712FA8" w:rsidRPr="00712FA8" w:rsidRDefault="00E90D5A" w:rsidP="00712FA8">
      <w:pPr>
        <w:spacing w:after="0" w:line="240" w:lineRule="auto"/>
        <w:jc w:val="both"/>
      </w:pPr>
      <w:r>
        <w:t>GAS</w:t>
      </w:r>
      <w:r w:rsidR="00F22DF6">
        <w:t>NEA</w:t>
      </w:r>
      <w:r>
        <w:t xml:space="preserve"> se reserva el derecho de modificar los presentes términos y condiciones en cualquier momento</w:t>
      </w:r>
      <w:r w:rsidR="00F22DF6">
        <w:t xml:space="preserve"> y sin aviso previo</w:t>
      </w:r>
      <w:r>
        <w:t>.</w:t>
      </w:r>
      <w:r w:rsidR="00712FA8" w:rsidRPr="00712FA8">
        <w:t xml:space="preserve"> Las modificaciones entrarán en vigor inmediatament</w:t>
      </w:r>
      <w:r w:rsidR="00712FA8">
        <w:t>e después de su publicación en e</w:t>
      </w:r>
      <w:r w:rsidR="00712FA8" w:rsidRPr="00712FA8">
        <w:t>l Sitio</w:t>
      </w:r>
      <w:r w:rsidR="00712FA8">
        <w:t xml:space="preserve"> Web</w:t>
      </w:r>
      <w:r w:rsidR="00712FA8" w:rsidRPr="00712FA8">
        <w:t>. Es responsabilidad del Usuario revisar</w:t>
      </w:r>
      <w:r w:rsidR="00712FA8">
        <w:t xml:space="preserve"> periódicamente este documento.</w:t>
      </w:r>
    </w:p>
    <w:p w:rsidR="00E90D5A" w:rsidRDefault="00E90D5A" w:rsidP="00E20865">
      <w:pPr>
        <w:spacing w:after="0" w:line="240" w:lineRule="auto"/>
        <w:jc w:val="both"/>
      </w:pPr>
    </w:p>
    <w:p w:rsidR="006F3997" w:rsidRPr="006F3997" w:rsidRDefault="00E90D5A" w:rsidP="006F3997">
      <w:pPr>
        <w:spacing w:after="0" w:line="240" w:lineRule="auto"/>
        <w:jc w:val="both"/>
      </w:pPr>
      <w:r>
        <w:t>El acceso</w:t>
      </w:r>
      <w:r w:rsidR="00433D1B">
        <w:t>, registración</w:t>
      </w:r>
      <w:r>
        <w:t xml:space="preserve"> y</w:t>
      </w:r>
      <w:r w:rsidR="00433D1B">
        <w:t>/o</w:t>
      </w:r>
      <w:r>
        <w:t xml:space="preserve"> utilización d</w:t>
      </w:r>
      <w:r w:rsidR="00F22DF6">
        <w:t>el Sitio W</w:t>
      </w:r>
      <w:r>
        <w:t xml:space="preserve">eb le atribuyen la condición de Usuario del mismo e implican la aceptación plena y sin reservas de todas y cada una de las disposiciones contenidas en los Términos y Condiciones que se encuentren vigentes en el momento que el Usuario acceda al </w:t>
      </w:r>
      <w:r w:rsidR="00F22DF6">
        <w:t>Sitio Web</w:t>
      </w:r>
      <w:r>
        <w:t>.</w:t>
      </w:r>
      <w:r w:rsidR="00F22DF6">
        <w:t xml:space="preserve"> </w:t>
      </w:r>
      <w:r w:rsidR="006F3997" w:rsidRPr="006F3997">
        <w:t>Si no está de acuerdo con alguna parte d</w:t>
      </w:r>
      <w:r w:rsidR="006F3997">
        <w:t>e los mismos, no debe utilizar e</w:t>
      </w:r>
      <w:r w:rsidR="006F3997" w:rsidRPr="006F3997">
        <w:t>l Sitio.</w:t>
      </w:r>
    </w:p>
    <w:p w:rsidR="00834874" w:rsidRDefault="00834874" w:rsidP="00E20865">
      <w:pPr>
        <w:spacing w:after="0" w:line="240" w:lineRule="auto"/>
        <w:jc w:val="both"/>
      </w:pPr>
    </w:p>
    <w:p w:rsidR="00E021D3" w:rsidRDefault="00E021D3" w:rsidP="00E20865">
      <w:pPr>
        <w:spacing w:after="0" w:line="240" w:lineRule="auto"/>
        <w:jc w:val="both"/>
      </w:pPr>
      <w:r>
        <w:t>Como Usuario Ud. declara ser</w:t>
      </w:r>
      <w:r w:rsidR="00834874">
        <w:t xml:space="preserve"> una persona humana mayor de edad y/o con capacidad jurídica </w:t>
      </w:r>
      <w:r w:rsidR="00F22DF6">
        <w:t>suficiente para vincularse por los presentes Términos y Condiciones, y para en su caso</w:t>
      </w:r>
      <w:r>
        <w:t xml:space="preserve">, utilizar y/o contratar los servicios que se ofrecen en el Sitio Web. El </w:t>
      </w:r>
      <w:r w:rsidR="00F22DF6">
        <w:t xml:space="preserve">Usuario acepta de forma expresa, plena y sin reservas ni excepciones que el acceso y la utilización </w:t>
      </w:r>
      <w:r>
        <w:t>del Sitio Web, sus Servicios y contenidos tienen lugar bajo su única y exclusiva responsabilidad.</w:t>
      </w:r>
    </w:p>
    <w:p w:rsidR="006F3997" w:rsidRDefault="006F3997" w:rsidP="00E20865">
      <w:pPr>
        <w:spacing w:after="0" w:line="240" w:lineRule="auto"/>
        <w:jc w:val="both"/>
      </w:pPr>
    </w:p>
    <w:p w:rsidR="006F3997" w:rsidRDefault="006F3997" w:rsidP="00E20865">
      <w:pPr>
        <w:spacing w:after="0" w:line="240" w:lineRule="auto"/>
        <w:jc w:val="both"/>
      </w:pPr>
    </w:p>
    <w:p w:rsidR="006F3997" w:rsidRDefault="006F3997" w:rsidP="006F3997">
      <w:pPr>
        <w:pStyle w:val="Prrafodelista"/>
        <w:numPr>
          <w:ilvl w:val="0"/>
          <w:numId w:val="4"/>
        </w:numPr>
        <w:spacing w:after="0" w:line="240" w:lineRule="auto"/>
        <w:jc w:val="both"/>
      </w:pPr>
      <w:r>
        <w:t>CONDICIONES DE USO</w:t>
      </w:r>
    </w:p>
    <w:p w:rsidR="003065AA" w:rsidRDefault="003065AA" w:rsidP="00E20865">
      <w:pPr>
        <w:spacing w:after="0" w:line="240" w:lineRule="auto"/>
        <w:jc w:val="both"/>
      </w:pPr>
    </w:p>
    <w:p w:rsidR="00B315CF" w:rsidRPr="00B315CF" w:rsidRDefault="00B315CF" w:rsidP="00B315CF">
      <w:pPr>
        <w:spacing w:after="0" w:line="240" w:lineRule="auto"/>
        <w:jc w:val="both"/>
      </w:pPr>
      <w:r w:rsidRPr="00B315CF">
        <w:t>A los fines de la utilización y/o contratación de determinados servicios es posible que deba registrarse y crear una Cuenta. El Usuario garantiza que toda la información proporcionada es veraz y completa y se compromete a mantenerla actualizada. El Usuario es responsable de mantener la confidencialidad de su contraseña y de todas las actividades que ocurran bajo su cuenta.</w:t>
      </w:r>
    </w:p>
    <w:p w:rsidR="00B315CF" w:rsidRDefault="00B315CF" w:rsidP="00E20865">
      <w:pPr>
        <w:spacing w:after="0" w:line="240" w:lineRule="auto"/>
        <w:jc w:val="both"/>
      </w:pPr>
    </w:p>
    <w:p w:rsidR="00E021D3" w:rsidRDefault="00433D1B" w:rsidP="00E20865">
      <w:pPr>
        <w:spacing w:after="0" w:line="240" w:lineRule="auto"/>
        <w:jc w:val="both"/>
      </w:pPr>
      <w:r>
        <w:t>El Usuario se obliga a hacer un uso correcto del Sitio Web de conformidad con la Leyes, la buena fe, el orden público, los usos de tráfico informático y los Términos y Condiciones d</w:t>
      </w:r>
      <w:r w:rsidR="005931E7">
        <w:t>e Uso de Sitio Web vigentes y a no emplearlos para:</w:t>
      </w:r>
    </w:p>
    <w:p w:rsidR="00B315CF" w:rsidRDefault="00B315CF" w:rsidP="00B315CF">
      <w:pPr>
        <w:spacing w:after="0" w:line="240" w:lineRule="auto"/>
        <w:jc w:val="both"/>
      </w:pPr>
    </w:p>
    <w:p w:rsidR="00B315CF" w:rsidRDefault="002D1307" w:rsidP="003061C6">
      <w:pPr>
        <w:pStyle w:val="Prrafodelista"/>
        <w:numPr>
          <w:ilvl w:val="0"/>
          <w:numId w:val="6"/>
        </w:numPr>
        <w:spacing w:after="0" w:line="240" w:lineRule="auto"/>
        <w:jc w:val="both"/>
      </w:pPr>
      <w:r>
        <w:t>Difundir</w:t>
      </w:r>
      <w:r w:rsidR="00B315CF">
        <w:t xml:space="preserve"> o de cualquier otro modo facilitar contenidos delictivos, violentos, pornográficos, racistas, xenófobos, de apología del terrorismo; ofensivos para el buen nombre e imagen comercial de GASNEA, para el resto de Usuarios del Sitio Web y/o terceros, o en general, contrarios a la ley y/o al orden público y/o a la moral y/o a las buenas costumbres.</w:t>
      </w:r>
    </w:p>
    <w:p w:rsidR="00B315CF" w:rsidRDefault="002D1307" w:rsidP="009B105C">
      <w:pPr>
        <w:pStyle w:val="Prrafodelista"/>
        <w:numPr>
          <w:ilvl w:val="0"/>
          <w:numId w:val="6"/>
        </w:numPr>
        <w:spacing w:after="0" w:line="240" w:lineRule="auto"/>
        <w:jc w:val="both"/>
      </w:pPr>
      <w:r>
        <w:t>Introducir</w:t>
      </w:r>
      <w:r w:rsidR="00B315CF">
        <w:t xml:space="preserve"> o de cualquier otro modo facilitar en la red virus informáticos, </w:t>
      </w:r>
      <w:r>
        <w:t xml:space="preserve">o realizar acciones que puedan </w:t>
      </w:r>
      <w:r w:rsidR="00B315CF">
        <w:t xml:space="preserve">alterar, inutilizar, interrumpir o generar errores o daños en los documentos electrónicos, datos o sistemas físicos y lógicos de </w:t>
      </w:r>
      <w:r>
        <w:t>GASNEA</w:t>
      </w:r>
      <w:r w:rsidR="00B315CF">
        <w:t xml:space="preserve"> o de terceras personas; así como obstaculizar el acceso de otros Usuarios al Sitio Web y sus contenidos.</w:t>
      </w:r>
    </w:p>
    <w:p w:rsidR="002D1307" w:rsidRDefault="00CF0A3C" w:rsidP="009B105C">
      <w:pPr>
        <w:pStyle w:val="Prrafodelista"/>
        <w:numPr>
          <w:ilvl w:val="0"/>
          <w:numId w:val="6"/>
        </w:numPr>
        <w:spacing w:after="0" w:line="240" w:lineRule="auto"/>
        <w:jc w:val="both"/>
      </w:pPr>
      <w:r>
        <w:t>Intentar acceder</w:t>
      </w:r>
      <w:r w:rsidR="002D1307">
        <w:t xml:space="preserve"> a áreas restringidas de los sistemas</w:t>
      </w:r>
      <w:r>
        <w:t xml:space="preserve"> informáticos de GASNEA o de terceros, y en su caso, extraer información y/o causar cualquier tipo de perjuicio.</w:t>
      </w:r>
    </w:p>
    <w:p w:rsidR="00CF0A3C" w:rsidRDefault="00CF0A3C" w:rsidP="009B105C">
      <w:pPr>
        <w:pStyle w:val="Prrafodelista"/>
        <w:numPr>
          <w:ilvl w:val="0"/>
          <w:numId w:val="6"/>
        </w:numPr>
        <w:spacing w:after="0" w:line="240" w:lineRule="auto"/>
        <w:jc w:val="both"/>
      </w:pPr>
      <w:r>
        <w:lastRenderedPageBreak/>
        <w:t>Vulnerar los derechos de propiedad intelectual o industrial, así como violar la confidencialidad de la información de GASNEA o de terceros.</w:t>
      </w:r>
    </w:p>
    <w:p w:rsidR="0028739E" w:rsidRDefault="0028739E" w:rsidP="009B105C">
      <w:pPr>
        <w:pStyle w:val="Prrafodelista"/>
        <w:numPr>
          <w:ilvl w:val="0"/>
          <w:numId w:val="6"/>
        </w:numPr>
        <w:spacing w:after="0" w:line="240" w:lineRule="auto"/>
        <w:jc w:val="both"/>
      </w:pPr>
      <w:r>
        <w:t>Reproducir, copiar, distribuir, poner a disposición o de cualquier otra forma comunicar públicamente, transformar o modificar los contenidos, a menos que se cuente con la autorización expresa por escrito del titular de los correspondientes derechos o ello resulte legalmente permitido.</w:t>
      </w:r>
    </w:p>
    <w:p w:rsidR="0028739E" w:rsidRDefault="002D1307" w:rsidP="0028739E">
      <w:pPr>
        <w:numPr>
          <w:ilvl w:val="0"/>
          <w:numId w:val="2"/>
        </w:numPr>
        <w:spacing w:after="0" w:line="240" w:lineRule="auto"/>
        <w:jc w:val="both"/>
      </w:pPr>
      <w:r w:rsidRPr="002D1307">
        <w:t>Recopilar información de otros usuarios sin su consentimiento.</w:t>
      </w:r>
    </w:p>
    <w:p w:rsidR="0028739E" w:rsidRDefault="0028739E" w:rsidP="0028739E">
      <w:pPr>
        <w:numPr>
          <w:ilvl w:val="0"/>
          <w:numId w:val="2"/>
        </w:numPr>
        <w:spacing w:after="0" w:line="240" w:lineRule="auto"/>
        <w:jc w:val="both"/>
      </w:pPr>
      <w:r>
        <w:t>Publicar información inexacta en los campos de su perfil o Cuenta.</w:t>
      </w:r>
    </w:p>
    <w:p w:rsidR="003D0745" w:rsidRDefault="003D0745" w:rsidP="0028739E">
      <w:pPr>
        <w:numPr>
          <w:ilvl w:val="0"/>
          <w:numId w:val="2"/>
        </w:numPr>
        <w:spacing w:after="0" w:line="240" w:lineRule="auto"/>
        <w:jc w:val="both"/>
      </w:pPr>
      <w:r>
        <w:t xml:space="preserve">Crear una cuenta para terceras personas, físicas o jurídicas, sin contar con su previa autorización. </w:t>
      </w:r>
    </w:p>
    <w:p w:rsidR="003D0745" w:rsidRDefault="003D0745" w:rsidP="0028739E">
      <w:pPr>
        <w:numPr>
          <w:ilvl w:val="0"/>
          <w:numId w:val="2"/>
        </w:numPr>
        <w:spacing w:after="0" w:line="240" w:lineRule="auto"/>
        <w:jc w:val="both"/>
      </w:pPr>
      <w:r>
        <w:t>Suplantar la identidad de otro Usuario o de un tercero.</w:t>
      </w:r>
    </w:p>
    <w:p w:rsidR="003D0745" w:rsidRPr="002D1307" w:rsidRDefault="003D0745" w:rsidP="0028739E">
      <w:pPr>
        <w:numPr>
          <w:ilvl w:val="0"/>
          <w:numId w:val="2"/>
        </w:numPr>
        <w:spacing w:after="0" w:line="240" w:lineRule="auto"/>
        <w:jc w:val="both"/>
      </w:pPr>
      <w:r w:rsidRPr="003D0745">
        <w:t>Utilizar o intentar utilizar la Cuenta de otros Usuarios.</w:t>
      </w:r>
    </w:p>
    <w:p w:rsidR="002D1307" w:rsidRPr="002D1307" w:rsidRDefault="002D1307" w:rsidP="002D1307">
      <w:pPr>
        <w:numPr>
          <w:ilvl w:val="0"/>
          <w:numId w:val="2"/>
        </w:numPr>
        <w:spacing w:after="0" w:line="240" w:lineRule="auto"/>
        <w:jc w:val="both"/>
      </w:pPr>
      <w:r w:rsidRPr="002D1307">
        <w:t>Infringir las leyes y regulaciones aplicables. </w:t>
      </w:r>
    </w:p>
    <w:p w:rsidR="002D1307" w:rsidRDefault="002D1307" w:rsidP="002D1307">
      <w:pPr>
        <w:spacing w:after="0" w:line="240" w:lineRule="auto"/>
        <w:jc w:val="both"/>
      </w:pPr>
    </w:p>
    <w:p w:rsidR="003D0745" w:rsidRDefault="003D0745" w:rsidP="002D1307">
      <w:pPr>
        <w:spacing w:after="0" w:line="240" w:lineRule="auto"/>
        <w:jc w:val="both"/>
      </w:pPr>
    </w:p>
    <w:p w:rsidR="003D0745" w:rsidRDefault="003D0745" w:rsidP="003D0745">
      <w:pPr>
        <w:pStyle w:val="Prrafodelista"/>
        <w:numPr>
          <w:ilvl w:val="0"/>
          <w:numId w:val="4"/>
        </w:numPr>
        <w:spacing w:after="0" w:line="240" w:lineRule="auto"/>
        <w:jc w:val="both"/>
      </w:pPr>
      <w:r>
        <w:t>PROPIEDAD INTELECTUAL</w:t>
      </w:r>
    </w:p>
    <w:p w:rsidR="003D0745" w:rsidRDefault="003D0745" w:rsidP="003D0745">
      <w:pPr>
        <w:spacing w:after="0" w:line="240" w:lineRule="auto"/>
        <w:jc w:val="both"/>
      </w:pPr>
    </w:p>
    <w:p w:rsidR="003D0745" w:rsidRDefault="00994077" w:rsidP="003D0745">
      <w:pPr>
        <w:spacing w:after="0" w:line="240" w:lineRule="auto"/>
        <w:jc w:val="both"/>
      </w:pPr>
      <w:r>
        <w:t>T</w:t>
      </w:r>
      <w:r w:rsidR="003D0745">
        <w:t>odo el contenido presente en e</w:t>
      </w:r>
      <w:r w:rsidR="003D0745" w:rsidRPr="006F3997">
        <w:t>l Sitio</w:t>
      </w:r>
      <w:r w:rsidR="003D0745">
        <w:t xml:space="preserve"> Web</w:t>
      </w:r>
      <w:r w:rsidR="003D0745" w:rsidRPr="006F3997">
        <w:t>, incluyendo textos, gráficos, logotipos, imágen</w:t>
      </w:r>
      <w:r w:rsidR="003D0745">
        <w:t>es, software</w:t>
      </w:r>
      <w:r>
        <w:t>,</w:t>
      </w:r>
      <w:r w:rsidR="003D0745">
        <w:t xml:space="preserve"> </w:t>
      </w:r>
      <w:r>
        <w:t xml:space="preserve">así como su diseño gráfico </w:t>
      </w:r>
      <w:r w:rsidR="003D0745">
        <w:t>y código fuente, son</w:t>
      </w:r>
      <w:r w:rsidR="003D0745" w:rsidRPr="006F3997">
        <w:t xml:space="preserve"> propiedad de</w:t>
      </w:r>
      <w:r w:rsidR="003D0745">
        <w:t xml:space="preserve"> GASNEA</w:t>
      </w:r>
      <w:r w:rsidR="003D0745" w:rsidRPr="006F3997">
        <w:t>, y está protegido por las leyes de propiedad intelectual</w:t>
      </w:r>
      <w:r>
        <w:t xml:space="preserve">. </w:t>
      </w:r>
      <w:r w:rsidR="003D0745" w:rsidRPr="006F3997">
        <w:t>El Usuario no puede copiar, modificar, distribuir o utilizar dicho contenido sin autorización expresa</w:t>
      </w:r>
      <w:r>
        <w:t xml:space="preserve"> de GASNEA.</w:t>
      </w:r>
    </w:p>
    <w:p w:rsidR="00994077" w:rsidRDefault="00994077" w:rsidP="003D0745">
      <w:pPr>
        <w:spacing w:after="0" w:line="240" w:lineRule="auto"/>
        <w:jc w:val="both"/>
      </w:pPr>
    </w:p>
    <w:p w:rsidR="00994077" w:rsidRDefault="00994077" w:rsidP="003D0745">
      <w:pPr>
        <w:spacing w:after="0" w:line="240" w:lineRule="auto"/>
        <w:jc w:val="both"/>
      </w:pPr>
      <w:r>
        <w:t>Asimismo, todas las marcas, nombres comerciales o signos distintivos de cualquier clase que aparecen en el Sitio Web son propiedad de GASNEA, sin que pueda entenderse que el uso o acceso al mismo atribuya al Usuario derecho alguno sobre los mismos.</w:t>
      </w:r>
    </w:p>
    <w:p w:rsidR="00994077" w:rsidRDefault="00994077" w:rsidP="003D0745">
      <w:pPr>
        <w:spacing w:after="0" w:line="240" w:lineRule="auto"/>
        <w:jc w:val="both"/>
      </w:pPr>
    </w:p>
    <w:p w:rsidR="003D0745" w:rsidRDefault="003D0745" w:rsidP="006F3997">
      <w:pPr>
        <w:spacing w:after="0" w:line="240" w:lineRule="auto"/>
        <w:jc w:val="both"/>
      </w:pPr>
    </w:p>
    <w:p w:rsidR="00994077" w:rsidRDefault="00256106" w:rsidP="008245B0">
      <w:pPr>
        <w:pStyle w:val="Prrafodelista"/>
        <w:numPr>
          <w:ilvl w:val="0"/>
          <w:numId w:val="4"/>
        </w:numPr>
        <w:spacing w:after="0" w:line="240" w:lineRule="auto"/>
        <w:jc w:val="both"/>
      </w:pPr>
      <w:r>
        <w:t>EXCLUSIÓN DE GARANTÍAS Y DE RESPONSABILIDAD</w:t>
      </w:r>
    </w:p>
    <w:p w:rsidR="00994077" w:rsidRDefault="00994077" w:rsidP="006F3997">
      <w:pPr>
        <w:spacing w:after="0" w:line="240" w:lineRule="auto"/>
        <w:jc w:val="both"/>
      </w:pPr>
    </w:p>
    <w:p w:rsidR="0017054D" w:rsidRDefault="008245B0" w:rsidP="006F3997">
      <w:pPr>
        <w:spacing w:after="0" w:line="240" w:lineRule="auto"/>
        <w:jc w:val="both"/>
      </w:pPr>
      <w:r>
        <w:t xml:space="preserve">El contenido del </w:t>
      </w:r>
      <w:r w:rsidR="00BE2221">
        <w:t xml:space="preserve">presente </w:t>
      </w:r>
      <w:r>
        <w:t xml:space="preserve">Sitio Web es de carácter general y tiene </w:t>
      </w:r>
      <w:r w:rsidR="00BE2221">
        <w:t>una</w:t>
      </w:r>
      <w:r>
        <w:t xml:space="preserve"> finalidad meramente informativa, sin que se garantice </w:t>
      </w:r>
      <w:r w:rsidR="00787277">
        <w:t>plenamente el acceso a todos los contenidos, ni su exhaustividad,</w:t>
      </w:r>
      <w:r w:rsidR="00BE2221">
        <w:t xml:space="preserve"> omisión,</w:t>
      </w:r>
      <w:r w:rsidR="00787277">
        <w:t xml:space="preserve"> vigencia o actualidad, ni su idoneidad o utilidad para un objetivo específico.</w:t>
      </w:r>
      <w:r w:rsidR="00E12696">
        <w:t xml:space="preserve"> </w:t>
      </w:r>
    </w:p>
    <w:p w:rsidR="0017054D" w:rsidRDefault="0017054D" w:rsidP="006F3997">
      <w:pPr>
        <w:spacing w:after="0" w:line="240" w:lineRule="auto"/>
        <w:jc w:val="both"/>
      </w:pPr>
    </w:p>
    <w:p w:rsidR="0017054D" w:rsidRDefault="00E12696" w:rsidP="006F3997">
      <w:pPr>
        <w:spacing w:after="0" w:line="240" w:lineRule="auto"/>
        <w:jc w:val="both"/>
      </w:pPr>
      <w:r>
        <w:t xml:space="preserve">GASNEA </w:t>
      </w:r>
      <w:r w:rsidR="0017054D">
        <w:t>no otorga garantías respecto de la información que se transmita, distribuya</w:t>
      </w:r>
      <w:r w:rsidR="00A818BE">
        <w:t xml:space="preserve">, publique o almacene en el Sitio Web ni de la utilización que los Usuarios o terceros pudieren hacer de la misma. </w:t>
      </w:r>
    </w:p>
    <w:p w:rsidR="00A818BE" w:rsidRDefault="00A818BE" w:rsidP="006F3997">
      <w:pPr>
        <w:spacing w:after="0" w:line="240" w:lineRule="auto"/>
        <w:jc w:val="both"/>
      </w:pPr>
    </w:p>
    <w:p w:rsidR="00A818BE" w:rsidRDefault="00A818BE" w:rsidP="00A818BE">
      <w:pPr>
        <w:spacing w:after="0" w:line="240" w:lineRule="auto"/>
        <w:jc w:val="both"/>
      </w:pPr>
      <w:r w:rsidRPr="00A818BE">
        <w:t xml:space="preserve">El Sitio se proporciona </w:t>
      </w:r>
      <w:r>
        <w:t xml:space="preserve">según disponibilidad. GAS NEA </w:t>
      </w:r>
      <w:r w:rsidRPr="00A818BE">
        <w:rPr>
          <w:bCs/>
        </w:rPr>
        <w:t>no garantiza el acceso y/o uso permanente del Sitio Web,</w:t>
      </w:r>
      <w:r>
        <w:rPr>
          <w:b/>
          <w:bCs/>
        </w:rPr>
        <w:t xml:space="preserve"> </w:t>
      </w:r>
      <w:r>
        <w:t xml:space="preserve">se reserva el derecho a interrumpir, suspender o modificar en cualquier momento los servicios ofrecidos y/o el contenido del Sitio Web, </w:t>
      </w:r>
      <w:r w:rsidRPr="00E12696">
        <w:t>en cualquier momento y sin aviso previo.</w:t>
      </w:r>
    </w:p>
    <w:p w:rsidR="00A818BE" w:rsidRDefault="00A818BE" w:rsidP="00A818BE">
      <w:pPr>
        <w:spacing w:after="0" w:line="240" w:lineRule="auto"/>
        <w:jc w:val="both"/>
      </w:pPr>
    </w:p>
    <w:p w:rsidR="00A818BE" w:rsidRPr="00F80D05" w:rsidRDefault="00A818BE" w:rsidP="00A818BE">
      <w:pPr>
        <w:spacing w:after="0" w:line="240" w:lineRule="auto"/>
        <w:jc w:val="both"/>
        <w:rPr>
          <w:bCs/>
        </w:rPr>
      </w:pPr>
      <w:r w:rsidRPr="00F80D05">
        <w:rPr>
          <w:bCs/>
        </w:rPr>
        <w:t xml:space="preserve">GASNEA excluye toda responsabilidad, de cualquier naturaleza, por los daños y perjuicios derivados de: </w:t>
      </w:r>
    </w:p>
    <w:p w:rsidR="00A818BE" w:rsidRPr="00F80D05" w:rsidRDefault="00A818BE" w:rsidP="00A818BE">
      <w:pPr>
        <w:spacing w:after="0" w:line="240" w:lineRule="auto"/>
        <w:jc w:val="both"/>
        <w:rPr>
          <w:bCs/>
        </w:rPr>
      </w:pPr>
    </w:p>
    <w:p w:rsidR="00A818BE" w:rsidRPr="00F80D05" w:rsidRDefault="00114D60" w:rsidP="00114D60">
      <w:pPr>
        <w:pStyle w:val="Prrafodelista"/>
        <w:numPr>
          <w:ilvl w:val="0"/>
          <w:numId w:val="9"/>
        </w:numPr>
        <w:spacing w:after="0" w:line="240" w:lineRule="auto"/>
        <w:jc w:val="both"/>
        <w:rPr>
          <w:bCs/>
        </w:rPr>
      </w:pPr>
      <w:r w:rsidRPr="00F80D05">
        <w:rPr>
          <w:bCs/>
        </w:rPr>
        <w:t xml:space="preserve">Alteraciones que terceros pueden causar en los sistemas informáticos, documentos electrónicos o </w:t>
      </w:r>
      <w:r w:rsidR="009B3133" w:rsidRPr="00F80D05">
        <w:rPr>
          <w:bCs/>
        </w:rPr>
        <w:t>datos</w:t>
      </w:r>
      <w:r w:rsidRPr="00F80D05">
        <w:rPr>
          <w:bCs/>
        </w:rPr>
        <w:t xml:space="preserve"> del Usuario.</w:t>
      </w:r>
    </w:p>
    <w:p w:rsidR="00A818BE" w:rsidRPr="00F80D05" w:rsidRDefault="009B3133" w:rsidP="00A818BE">
      <w:pPr>
        <w:numPr>
          <w:ilvl w:val="0"/>
          <w:numId w:val="7"/>
        </w:numPr>
        <w:spacing w:after="0" w:line="240" w:lineRule="auto"/>
        <w:jc w:val="both"/>
        <w:rPr>
          <w:bCs/>
        </w:rPr>
      </w:pPr>
      <w:r w:rsidRPr="00F80D05">
        <w:rPr>
          <w:bCs/>
        </w:rPr>
        <w:t xml:space="preserve">Imposibilidad de acceder </w:t>
      </w:r>
      <w:r w:rsidR="00A818BE" w:rsidRPr="00F80D05">
        <w:rPr>
          <w:bCs/>
        </w:rPr>
        <w:t>al Sitio Web o la falta de exhaustividad y/o actualidad de los contenidos, así como la existencia de vicios y defectos de toda clase de los contenidos transmitidos, difundidos o almacenados, puestos a disposición a los que se haya accedido a través del Sitio Web.</w:t>
      </w:r>
    </w:p>
    <w:p w:rsidR="00A818BE" w:rsidRPr="00F80D05" w:rsidRDefault="00A818BE" w:rsidP="003514C6">
      <w:pPr>
        <w:numPr>
          <w:ilvl w:val="0"/>
          <w:numId w:val="8"/>
        </w:numPr>
        <w:spacing w:after="0" w:line="240" w:lineRule="auto"/>
        <w:jc w:val="both"/>
        <w:rPr>
          <w:bCs/>
        </w:rPr>
      </w:pPr>
      <w:r w:rsidRPr="00F80D05">
        <w:rPr>
          <w:bCs/>
        </w:rPr>
        <w:lastRenderedPageBreak/>
        <w:t>La presencia de virus o de otros elementos en los contenidos que puedan producir alteraciones en los sistemas informáticos, documentos electrónicos o datos de los Usuarios. Es responsabilidad y obligación exclusiva del Usuario contar con las herramientas adecuadas para detectar, desinfectar y/o prevenir cualquier tipo de elementos y/o posibles daños de esta naturaleza.</w:t>
      </w:r>
    </w:p>
    <w:p w:rsidR="00F80D05" w:rsidRPr="00F80D05" w:rsidRDefault="00F80D05" w:rsidP="003514C6">
      <w:pPr>
        <w:numPr>
          <w:ilvl w:val="0"/>
          <w:numId w:val="8"/>
        </w:numPr>
        <w:spacing w:after="0" w:line="240" w:lineRule="auto"/>
        <w:jc w:val="both"/>
        <w:rPr>
          <w:bCs/>
        </w:rPr>
      </w:pPr>
      <w:r w:rsidRPr="00F80D05">
        <w:rPr>
          <w:bCs/>
        </w:rPr>
        <w:t>Uso inadecuado que cada Usuario o terceros hace de la información puesta a su disposición en este Sitio Web ni de las acciones que realice en base a la misma.</w:t>
      </w:r>
    </w:p>
    <w:p w:rsidR="009B3133" w:rsidRPr="00F80D05" w:rsidRDefault="009B3133" w:rsidP="00F80D05">
      <w:pPr>
        <w:spacing w:after="0" w:line="240" w:lineRule="auto"/>
        <w:ind w:left="360"/>
        <w:jc w:val="both"/>
        <w:rPr>
          <w:bCs/>
        </w:rPr>
      </w:pPr>
    </w:p>
    <w:p w:rsidR="00F80D05" w:rsidRPr="00F80D05" w:rsidRDefault="00F80D05" w:rsidP="00A818BE">
      <w:pPr>
        <w:spacing w:after="0" w:line="240" w:lineRule="auto"/>
        <w:jc w:val="both"/>
        <w:rPr>
          <w:bCs/>
        </w:rPr>
      </w:pPr>
    </w:p>
    <w:p w:rsidR="00A818BE" w:rsidRPr="00F80D05" w:rsidRDefault="00A818BE" w:rsidP="00A818BE">
      <w:pPr>
        <w:spacing w:after="0" w:line="240" w:lineRule="auto"/>
        <w:jc w:val="both"/>
        <w:rPr>
          <w:bCs/>
        </w:rPr>
      </w:pPr>
      <w:r w:rsidRPr="00F80D05">
        <w:rPr>
          <w:bCs/>
        </w:rPr>
        <w:t xml:space="preserve">El Usuario responderá por los daños y perjuicios de cualquier naturaleza que </w:t>
      </w:r>
      <w:r w:rsidR="00F80D05" w:rsidRPr="00F80D05">
        <w:rPr>
          <w:bCs/>
        </w:rPr>
        <w:t>GASNEA</w:t>
      </w:r>
      <w:r w:rsidRPr="00F80D05">
        <w:rPr>
          <w:bCs/>
        </w:rPr>
        <w:t xml:space="preserve"> pueda sufrir como consecuencia, directa o indirecta, del incumplimiento por parte del mismo de estos Términos y Condiciones.</w:t>
      </w:r>
    </w:p>
    <w:p w:rsidR="00F80D05" w:rsidRPr="00F80D05" w:rsidRDefault="00F80D05" w:rsidP="00A818BE">
      <w:pPr>
        <w:spacing w:after="0" w:line="240" w:lineRule="auto"/>
        <w:jc w:val="both"/>
        <w:rPr>
          <w:bCs/>
        </w:rPr>
      </w:pPr>
    </w:p>
    <w:p w:rsidR="00A818BE" w:rsidRPr="00F80D05" w:rsidRDefault="00A818BE" w:rsidP="00A818BE">
      <w:pPr>
        <w:spacing w:after="0" w:line="240" w:lineRule="auto"/>
        <w:jc w:val="both"/>
        <w:rPr>
          <w:bCs/>
        </w:rPr>
      </w:pPr>
      <w:r w:rsidRPr="00F80D05">
        <w:rPr>
          <w:bCs/>
        </w:rPr>
        <w:t xml:space="preserve">La función de los links </w:t>
      </w:r>
      <w:r w:rsidR="00F80D05" w:rsidRPr="00F80D05">
        <w:rPr>
          <w:bCs/>
        </w:rPr>
        <w:t>incluidos</w:t>
      </w:r>
      <w:r w:rsidRPr="00F80D05">
        <w:rPr>
          <w:bCs/>
        </w:rPr>
        <w:t xml:space="preserve"> en el Sitio Web es exclusivamente la de informar al Usuario sobre la existencia de otras fuentes susceptibles de ampliar los contenidos que ofrece el Sitio Web. </w:t>
      </w:r>
      <w:r w:rsidR="00F80D05" w:rsidRPr="00F80D05">
        <w:rPr>
          <w:bCs/>
        </w:rPr>
        <w:t>GASNEA</w:t>
      </w:r>
      <w:r w:rsidRPr="00F80D05">
        <w:rPr>
          <w:bCs/>
        </w:rPr>
        <w:t xml:space="preserve"> no garantiza ni se responsabiliza del funcionamie</w:t>
      </w:r>
      <w:r w:rsidR="00F80D05" w:rsidRPr="00F80D05">
        <w:rPr>
          <w:bCs/>
        </w:rPr>
        <w:t>nto o accesibilidad de los S</w:t>
      </w:r>
      <w:r w:rsidRPr="00F80D05">
        <w:rPr>
          <w:bCs/>
        </w:rPr>
        <w:t xml:space="preserve">itios enlazados, ni sugiere, invita o recomienda la visita a los mismos, por lo que no será responsable del resultado obtenido. </w:t>
      </w:r>
      <w:r w:rsidR="00F80D05" w:rsidRPr="00F80D05">
        <w:rPr>
          <w:bCs/>
        </w:rPr>
        <w:t>GASNEA</w:t>
      </w:r>
      <w:r w:rsidRPr="00F80D05">
        <w:rPr>
          <w:bCs/>
        </w:rPr>
        <w:t xml:space="preserve"> no se responsabiliza del establecimiento de hipervínculos por parte de terceros.</w:t>
      </w:r>
    </w:p>
    <w:p w:rsidR="00A818BE" w:rsidRPr="00F80D05" w:rsidRDefault="00A818BE" w:rsidP="006F3997">
      <w:pPr>
        <w:spacing w:after="0" w:line="240" w:lineRule="auto"/>
        <w:jc w:val="both"/>
        <w:rPr>
          <w:bCs/>
        </w:rPr>
      </w:pPr>
    </w:p>
    <w:p w:rsidR="00E12696" w:rsidRPr="00F80D05" w:rsidRDefault="00E12696" w:rsidP="006F3997">
      <w:pPr>
        <w:spacing w:after="0" w:line="240" w:lineRule="auto"/>
        <w:jc w:val="both"/>
      </w:pPr>
      <w:r w:rsidRPr="00F80D05">
        <w:rPr>
          <w:bCs/>
        </w:rPr>
        <w:t xml:space="preserve">Asimismo, </w:t>
      </w:r>
      <w:r w:rsidR="00F80D05" w:rsidRPr="00F80D05">
        <w:rPr>
          <w:bCs/>
        </w:rPr>
        <w:t xml:space="preserve">GASNEA </w:t>
      </w:r>
      <w:r w:rsidRPr="00F80D05">
        <w:rPr>
          <w:bCs/>
        </w:rPr>
        <w:t>no responderá respecto de incapacidad de cualquier Usuario o de la suplantación de la personalidad de un tercero efectuada por un Usuario.</w:t>
      </w:r>
    </w:p>
    <w:p w:rsidR="00E12696" w:rsidRPr="00F80D05" w:rsidRDefault="00E12696" w:rsidP="006F3997">
      <w:pPr>
        <w:spacing w:after="0" w:line="240" w:lineRule="auto"/>
        <w:jc w:val="both"/>
      </w:pPr>
    </w:p>
    <w:p w:rsidR="00F80D05" w:rsidRPr="00F80D05" w:rsidRDefault="00F80D05" w:rsidP="006F3997">
      <w:pPr>
        <w:spacing w:after="0" w:line="240" w:lineRule="auto"/>
        <w:jc w:val="both"/>
      </w:pPr>
    </w:p>
    <w:p w:rsidR="00F80D05" w:rsidRPr="00F80D05" w:rsidRDefault="00AF1538" w:rsidP="00AF1538">
      <w:pPr>
        <w:pStyle w:val="Prrafodelista"/>
        <w:numPr>
          <w:ilvl w:val="0"/>
          <w:numId w:val="4"/>
        </w:numPr>
        <w:spacing w:after="0" w:line="240" w:lineRule="auto"/>
        <w:jc w:val="both"/>
      </w:pPr>
      <w:r>
        <w:t>VIOLACIÓN DE LOS TÉRMINOS Y CONDICIONES</w:t>
      </w:r>
    </w:p>
    <w:p w:rsidR="00BE2221" w:rsidRPr="00AF1538" w:rsidRDefault="00BE2221" w:rsidP="00BE2221">
      <w:pPr>
        <w:spacing w:after="0" w:line="240" w:lineRule="auto"/>
        <w:jc w:val="both"/>
        <w:rPr>
          <w:bCs/>
        </w:rPr>
      </w:pPr>
    </w:p>
    <w:p w:rsidR="00AF1538" w:rsidRPr="00AF1538" w:rsidRDefault="00AF1538" w:rsidP="00AF1538">
      <w:pPr>
        <w:spacing w:after="0" w:line="240" w:lineRule="auto"/>
        <w:jc w:val="both"/>
        <w:rPr>
          <w:bCs/>
        </w:rPr>
      </w:pPr>
      <w:r w:rsidRPr="00AF1538">
        <w:rPr>
          <w:bCs/>
        </w:rPr>
        <w:t>Si el Usuario no estuviere de acuerdo con el contenido de los presentes Términos y Condiciones, deberá abstenerse de acceder y operar a través del Sitio Web.</w:t>
      </w:r>
    </w:p>
    <w:p w:rsidR="00AF1538" w:rsidRPr="00AF1538" w:rsidRDefault="00AF1538" w:rsidP="00AF1538">
      <w:pPr>
        <w:spacing w:after="0" w:line="240" w:lineRule="auto"/>
        <w:jc w:val="both"/>
        <w:rPr>
          <w:bCs/>
        </w:rPr>
      </w:pPr>
    </w:p>
    <w:p w:rsidR="00AF1538" w:rsidRPr="00AF1538" w:rsidRDefault="00AF1538" w:rsidP="00AF1538">
      <w:pPr>
        <w:spacing w:after="0" w:line="240" w:lineRule="auto"/>
        <w:jc w:val="both"/>
        <w:rPr>
          <w:bCs/>
        </w:rPr>
      </w:pPr>
      <w:r w:rsidRPr="00AF1538">
        <w:rPr>
          <w:bCs/>
        </w:rPr>
        <w:t>GASNEA podrá llevar a cabo todas las acciones legales que sean necesarias para remediar cualquier violación a los Términos y Condiciones, incluso se reserva la facultad de eliminar, limitar, suspender o impedir el acceso a los Servicios prestados a través del Sitio, de manera temporal o definitiva.</w:t>
      </w:r>
    </w:p>
    <w:p w:rsidR="00AF1538" w:rsidRDefault="00AF1538" w:rsidP="00BE2221">
      <w:pPr>
        <w:spacing w:after="0" w:line="240" w:lineRule="auto"/>
        <w:jc w:val="both"/>
        <w:rPr>
          <w:b/>
          <w:bCs/>
        </w:rPr>
      </w:pPr>
    </w:p>
    <w:p w:rsidR="00AF1538" w:rsidRPr="003D0745" w:rsidRDefault="00AF1538" w:rsidP="00AF1538">
      <w:pPr>
        <w:spacing w:after="0" w:line="240" w:lineRule="auto"/>
        <w:jc w:val="both"/>
      </w:pPr>
      <w:r w:rsidRPr="00396B94">
        <w:t>Ante el incumplimiento de las disposiciones aquí contenidas, el Usuario podrá ser suspendido en el uso de los Servicios o se le podrá denegar definitivamente el acceso a los mismos. Asimismo, GASNEA se reserva el derecho a dar de baja, automáticamente, sin preaviso y sin derecho por parte de los Usuarios a ningún tipo de reclamo y/o indemnización, una o todas las Cuentas de personas físicas o jurídicas que se hayan abierto o utilizado en violación a estas cláusulas o en violación a la Legislación Vigente y Aplicable, como así también a cualquier otro documento existente entre GASNEA y el Usuario.</w:t>
      </w:r>
      <w:r w:rsidRPr="003D0745">
        <w:cr/>
      </w:r>
    </w:p>
    <w:p w:rsidR="00AF1538" w:rsidRDefault="00AF1538" w:rsidP="00BE2221">
      <w:pPr>
        <w:spacing w:after="0" w:line="240" w:lineRule="auto"/>
        <w:jc w:val="both"/>
        <w:rPr>
          <w:b/>
          <w:bCs/>
        </w:rPr>
      </w:pPr>
    </w:p>
    <w:p w:rsidR="00BE2221" w:rsidRDefault="00BE2221" w:rsidP="006D6D5C">
      <w:pPr>
        <w:pStyle w:val="Prrafodelista"/>
        <w:numPr>
          <w:ilvl w:val="0"/>
          <w:numId w:val="4"/>
        </w:numPr>
        <w:spacing w:after="0" w:line="240" w:lineRule="auto"/>
        <w:jc w:val="both"/>
        <w:rPr>
          <w:bCs/>
        </w:rPr>
      </w:pPr>
      <w:r w:rsidRPr="006D6D5C">
        <w:rPr>
          <w:bCs/>
        </w:rPr>
        <w:t>POLÍTICA DE PRIVACIDAD Y PROTECCIÓN DE DATOS</w:t>
      </w:r>
    </w:p>
    <w:p w:rsidR="006D6D5C" w:rsidRPr="006D6D5C" w:rsidRDefault="006D6D5C" w:rsidP="006D6D5C">
      <w:pPr>
        <w:pStyle w:val="Prrafodelista"/>
        <w:spacing w:after="0" w:line="240" w:lineRule="auto"/>
        <w:jc w:val="both"/>
        <w:rPr>
          <w:bCs/>
        </w:rPr>
      </w:pPr>
    </w:p>
    <w:p w:rsidR="00BE2221" w:rsidRDefault="00BE2221" w:rsidP="00BE2221">
      <w:pPr>
        <w:spacing w:after="0" w:line="240" w:lineRule="auto"/>
        <w:jc w:val="both"/>
        <w:rPr>
          <w:bCs/>
        </w:rPr>
      </w:pPr>
      <w:r w:rsidRPr="006D6D5C">
        <w:rPr>
          <w:bCs/>
        </w:rPr>
        <w:t xml:space="preserve">Los Términos y Condiciones cumplen con </w:t>
      </w:r>
      <w:r w:rsidR="006D6D5C">
        <w:rPr>
          <w:bCs/>
        </w:rPr>
        <w:t>los requisitos exigidos por L</w:t>
      </w:r>
      <w:r w:rsidRPr="006D6D5C">
        <w:rPr>
          <w:bCs/>
        </w:rPr>
        <w:t xml:space="preserve">ey </w:t>
      </w:r>
      <w:r w:rsidR="006D6D5C">
        <w:rPr>
          <w:bCs/>
        </w:rPr>
        <w:t xml:space="preserve">N° </w:t>
      </w:r>
      <w:r w:rsidRPr="006D6D5C">
        <w:rPr>
          <w:bCs/>
        </w:rPr>
        <w:t xml:space="preserve">25.326 </w:t>
      </w:r>
      <w:r w:rsidR="006D6D5C">
        <w:rPr>
          <w:bCs/>
        </w:rPr>
        <w:t>de</w:t>
      </w:r>
      <w:r w:rsidRPr="006D6D5C">
        <w:rPr>
          <w:bCs/>
        </w:rPr>
        <w:t xml:space="preserve"> Protección de Datos Personales, su reglamentación por Decreto N° 1558/2001, </w:t>
      </w:r>
      <w:r w:rsidR="006D6D5C">
        <w:rPr>
          <w:bCs/>
        </w:rPr>
        <w:t>y modificatorio por</w:t>
      </w:r>
      <w:r w:rsidRPr="006D6D5C">
        <w:rPr>
          <w:bCs/>
        </w:rPr>
        <w:t xml:space="preserve"> Dec</w:t>
      </w:r>
      <w:r w:rsidR="006D6D5C">
        <w:rPr>
          <w:bCs/>
        </w:rPr>
        <w:t xml:space="preserve">reto N° 1160/2010, </w:t>
      </w:r>
      <w:r w:rsidRPr="006D6D5C">
        <w:rPr>
          <w:bCs/>
        </w:rPr>
        <w:t>encontrándose</w:t>
      </w:r>
      <w:r w:rsidR="006D6D5C">
        <w:rPr>
          <w:bCs/>
        </w:rPr>
        <w:t xml:space="preserve"> GASNEA</w:t>
      </w:r>
      <w:r w:rsidRPr="006D6D5C">
        <w:rPr>
          <w:bCs/>
        </w:rPr>
        <w:t xml:space="preserve"> comprometida con el resguardo de la intimidad de los Usuarios, a excepción de las acciones de terceros llevados a cabo de manera contraria a lo aquí estipulado por las que </w:t>
      </w:r>
      <w:r w:rsidR="006D6D5C">
        <w:rPr>
          <w:bCs/>
        </w:rPr>
        <w:t>GASNEA</w:t>
      </w:r>
      <w:r w:rsidRPr="006D6D5C">
        <w:rPr>
          <w:bCs/>
        </w:rPr>
        <w:t xml:space="preserve"> no deba responder.</w:t>
      </w:r>
    </w:p>
    <w:p w:rsidR="002F3DF1" w:rsidRPr="006D6D5C" w:rsidRDefault="002F3DF1" w:rsidP="00BE2221">
      <w:pPr>
        <w:spacing w:after="0" w:line="240" w:lineRule="auto"/>
        <w:jc w:val="both"/>
        <w:rPr>
          <w:bCs/>
        </w:rPr>
      </w:pPr>
    </w:p>
    <w:p w:rsidR="00BE2221" w:rsidRDefault="00BE2221" w:rsidP="00BE2221">
      <w:pPr>
        <w:spacing w:after="0" w:line="240" w:lineRule="auto"/>
        <w:jc w:val="both"/>
        <w:rPr>
          <w:bCs/>
        </w:rPr>
      </w:pPr>
      <w:r w:rsidRPr="006D6D5C">
        <w:rPr>
          <w:bCs/>
        </w:rPr>
        <w:t>La contratación y/o uso de determinados Servicios puede requerir la identificac</w:t>
      </w:r>
      <w:r w:rsidR="006D6D5C">
        <w:rPr>
          <w:bCs/>
        </w:rPr>
        <w:t>ión del Usuario en el Sitio Web, previa cumplimentación de un formulario</w:t>
      </w:r>
      <w:r w:rsidRPr="006D6D5C">
        <w:rPr>
          <w:bCs/>
        </w:rPr>
        <w:t>. El aporte de los datos es facultativo para el titular de los mismos, salvo aquella información que se requiera en observancia de obligaciones legales y/o regulatorias.</w:t>
      </w:r>
    </w:p>
    <w:p w:rsidR="006D6D5C" w:rsidRPr="006D6D5C" w:rsidRDefault="006D6D5C" w:rsidP="00BE2221">
      <w:pPr>
        <w:spacing w:after="0" w:line="240" w:lineRule="auto"/>
        <w:jc w:val="both"/>
        <w:rPr>
          <w:bCs/>
        </w:rPr>
      </w:pPr>
    </w:p>
    <w:p w:rsidR="00BE2221" w:rsidRDefault="00BE2221" w:rsidP="00BE2221">
      <w:pPr>
        <w:spacing w:after="0" w:line="240" w:lineRule="auto"/>
        <w:jc w:val="both"/>
        <w:rPr>
          <w:bCs/>
        </w:rPr>
      </w:pPr>
      <w:r w:rsidRPr="006D6D5C">
        <w:rPr>
          <w:bCs/>
        </w:rPr>
        <w:t xml:space="preserve">Toda persona </w:t>
      </w:r>
      <w:r w:rsidR="00A7395D">
        <w:rPr>
          <w:bCs/>
        </w:rPr>
        <w:t xml:space="preserve">humana o jurídica cuyos datos sean objeto de tratamiento garantiza la autenticidad y actualidad de todos los datos que comunique a GASNEA y será la única responsable de las manifestaciones </w:t>
      </w:r>
      <w:r w:rsidRPr="006D6D5C">
        <w:rPr>
          <w:bCs/>
        </w:rPr>
        <w:t xml:space="preserve">falsas o inexactas que realice. </w:t>
      </w:r>
      <w:r w:rsidR="00A7395D">
        <w:rPr>
          <w:bCs/>
        </w:rPr>
        <w:t>GASNEA</w:t>
      </w:r>
      <w:r w:rsidRPr="006D6D5C">
        <w:rPr>
          <w:bCs/>
        </w:rPr>
        <w:t xml:space="preserve"> no asume ninguna responsabilidad en el caso de inexactitud de los Datos Personales ingresados por el </w:t>
      </w:r>
      <w:r w:rsidR="00A7395D">
        <w:rPr>
          <w:bCs/>
        </w:rPr>
        <w:t xml:space="preserve">Usuario </w:t>
      </w:r>
      <w:r w:rsidRPr="006D6D5C">
        <w:rPr>
          <w:bCs/>
        </w:rPr>
        <w:t>en el Sitio Web.</w:t>
      </w:r>
    </w:p>
    <w:p w:rsidR="00A7395D" w:rsidRDefault="00A7395D" w:rsidP="00BE2221">
      <w:pPr>
        <w:spacing w:after="0" w:line="240" w:lineRule="auto"/>
        <w:jc w:val="both"/>
        <w:rPr>
          <w:bCs/>
        </w:rPr>
      </w:pPr>
    </w:p>
    <w:p w:rsidR="0020484F" w:rsidRDefault="0020484F" w:rsidP="00BE2221">
      <w:pPr>
        <w:spacing w:after="0" w:line="240" w:lineRule="auto"/>
        <w:jc w:val="both"/>
        <w:rPr>
          <w:bCs/>
        </w:rPr>
      </w:pPr>
      <w:r>
        <w:rPr>
          <w:bCs/>
        </w:rPr>
        <w:t xml:space="preserve">GASNEA sólo permite el acceso a la información de su base de datos a personas autorizadas y no revelará la información obtenida de terceras personas cuando legalmente se requiera el consentimiento previo de su titular, </w:t>
      </w:r>
      <w:r w:rsidRPr="006D6D5C">
        <w:rPr>
          <w:bCs/>
        </w:rPr>
        <w:t xml:space="preserve">salvo en aquellos casos en </w:t>
      </w:r>
      <w:r>
        <w:rPr>
          <w:bCs/>
        </w:rPr>
        <w:t>que el Usuario</w:t>
      </w:r>
      <w:r w:rsidRPr="006D6D5C">
        <w:rPr>
          <w:bCs/>
        </w:rPr>
        <w:t xml:space="preserve"> lo hubiera autorizado previamente o la Sociedad deba hacerlo en virtud de una obligación legal.</w:t>
      </w:r>
    </w:p>
    <w:p w:rsidR="0020484F" w:rsidRDefault="0020484F" w:rsidP="00BE2221">
      <w:pPr>
        <w:spacing w:after="0" w:line="240" w:lineRule="auto"/>
        <w:jc w:val="both"/>
        <w:rPr>
          <w:bCs/>
        </w:rPr>
      </w:pPr>
    </w:p>
    <w:p w:rsidR="0020484F" w:rsidRPr="006D6D5C" w:rsidRDefault="0020484F" w:rsidP="0020484F">
      <w:pPr>
        <w:spacing w:after="0" w:line="240" w:lineRule="auto"/>
        <w:jc w:val="both"/>
        <w:rPr>
          <w:bCs/>
        </w:rPr>
      </w:pPr>
      <w:r w:rsidRPr="006D6D5C">
        <w:rPr>
          <w:bCs/>
        </w:rPr>
        <w:t xml:space="preserve">Cuando el Usuario ingresa y navega sin registrarse a través del Sitio Web se entiende que lo hace como visitante y de manera anónima. </w:t>
      </w:r>
      <w:r>
        <w:rPr>
          <w:bCs/>
        </w:rPr>
        <w:t>GASNEA</w:t>
      </w:r>
      <w:r w:rsidRPr="006D6D5C">
        <w:rPr>
          <w:bCs/>
        </w:rPr>
        <w:t xml:space="preserve"> sólo obtiene los datos personales del Usuario a partir del momento en que el titular de ellos se registra en el Sitio Web.</w:t>
      </w:r>
    </w:p>
    <w:p w:rsidR="0020484F" w:rsidRDefault="0020484F" w:rsidP="00BE2221">
      <w:pPr>
        <w:spacing w:after="0" w:line="240" w:lineRule="auto"/>
        <w:jc w:val="both"/>
        <w:rPr>
          <w:bCs/>
        </w:rPr>
      </w:pPr>
    </w:p>
    <w:p w:rsidR="0020484F" w:rsidRPr="006D6D5C" w:rsidRDefault="0020484F" w:rsidP="0020484F">
      <w:pPr>
        <w:spacing w:after="0" w:line="240" w:lineRule="auto"/>
        <w:jc w:val="both"/>
        <w:rPr>
          <w:bCs/>
        </w:rPr>
      </w:pPr>
      <w:r w:rsidRPr="006D6D5C">
        <w:rPr>
          <w:bCs/>
        </w:rPr>
        <w:t xml:space="preserve">El Usuario acepta </w:t>
      </w:r>
      <w:r>
        <w:rPr>
          <w:bCs/>
        </w:rPr>
        <w:t>que GASNEA</w:t>
      </w:r>
      <w:r w:rsidRPr="006D6D5C">
        <w:rPr>
          <w:bCs/>
        </w:rPr>
        <w:t xml:space="preserve"> le requiera determinada información que pueda ser considerada como datos personales. Esta información se limitará a los datos que resulten necesarios para su tratamiento para poder llevar adelante </w:t>
      </w:r>
      <w:r>
        <w:rPr>
          <w:bCs/>
        </w:rPr>
        <w:t>la prestación del servicio</w:t>
      </w:r>
      <w:r w:rsidRPr="006D6D5C">
        <w:rPr>
          <w:bCs/>
        </w:rPr>
        <w:t>.</w:t>
      </w:r>
    </w:p>
    <w:p w:rsidR="0020484F" w:rsidRPr="006D6D5C" w:rsidRDefault="0020484F" w:rsidP="00BE2221">
      <w:pPr>
        <w:spacing w:after="0" w:line="240" w:lineRule="auto"/>
        <w:jc w:val="both"/>
        <w:rPr>
          <w:bCs/>
        </w:rPr>
      </w:pPr>
    </w:p>
    <w:p w:rsidR="0020484F" w:rsidRDefault="0020484F" w:rsidP="00BE2221">
      <w:pPr>
        <w:spacing w:after="0" w:line="240" w:lineRule="auto"/>
        <w:jc w:val="both"/>
        <w:rPr>
          <w:bCs/>
        </w:rPr>
      </w:pPr>
    </w:p>
    <w:p w:rsidR="00BE2221" w:rsidRDefault="00712FA8" w:rsidP="00712FA8">
      <w:pPr>
        <w:pStyle w:val="Prrafodelista"/>
        <w:numPr>
          <w:ilvl w:val="0"/>
          <w:numId w:val="4"/>
        </w:numPr>
        <w:spacing w:after="0" w:line="240" w:lineRule="auto"/>
        <w:jc w:val="both"/>
        <w:rPr>
          <w:bCs/>
        </w:rPr>
      </w:pPr>
      <w:r>
        <w:rPr>
          <w:bCs/>
        </w:rPr>
        <w:t xml:space="preserve"> </w:t>
      </w:r>
      <w:r w:rsidR="00BE2221" w:rsidRPr="00712FA8">
        <w:rPr>
          <w:bCs/>
        </w:rPr>
        <w:t>DECLARACIONES RESPECTO DE LA SITUACIÓN PATRIMONIAL Y FINANCIERA</w:t>
      </w:r>
    </w:p>
    <w:p w:rsidR="00712FA8" w:rsidRPr="00712FA8" w:rsidRDefault="00712FA8" w:rsidP="00712FA8">
      <w:pPr>
        <w:pStyle w:val="Prrafodelista"/>
        <w:spacing w:after="0" w:line="240" w:lineRule="auto"/>
        <w:jc w:val="both"/>
        <w:rPr>
          <w:bCs/>
        </w:rPr>
      </w:pPr>
    </w:p>
    <w:p w:rsidR="00BE2221" w:rsidRDefault="00BE2221" w:rsidP="00BE2221">
      <w:pPr>
        <w:spacing w:after="0" w:line="240" w:lineRule="auto"/>
        <w:jc w:val="both"/>
        <w:rPr>
          <w:bCs/>
        </w:rPr>
      </w:pPr>
      <w:r w:rsidRPr="006D6D5C">
        <w:rPr>
          <w:bCs/>
        </w:rPr>
        <w:t xml:space="preserve">El Sitio Web puede contener declaraciones que no sean hechos históricos y que se consideran hechos futuros respecto de la situación patrimonial y financiera, los resultados de las operaciones y la actividad de </w:t>
      </w:r>
      <w:r w:rsidR="00712FA8">
        <w:rPr>
          <w:bCs/>
        </w:rPr>
        <w:t>GASNEA</w:t>
      </w:r>
      <w:r w:rsidRPr="006D6D5C">
        <w:rPr>
          <w:bCs/>
        </w:rPr>
        <w:t>. Los mismos se fundan en las actuales expectativas y presupuestos de la Distribuidora, e involucran riesgos e incertidumbres que podrían originar que los hechos reales difieran sustancialmente de los exp</w:t>
      </w:r>
      <w:r w:rsidR="00712FA8">
        <w:rPr>
          <w:bCs/>
        </w:rPr>
        <w:t>resados en estas declaraciones.</w:t>
      </w:r>
    </w:p>
    <w:p w:rsidR="002F3DF1" w:rsidRPr="006D6D5C" w:rsidRDefault="002F3DF1" w:rsidP="00BE2221">
      <w:pPr>
        <w:spacing w:after="0" w:line="240" w:lineRule="auto"/>
        <w:jc w:val="both"/>
        <w:rPr>
          <w:bCs/>
        </w:rPr>
      </w:pPr>
    </w:p>
    <w:p w:rsidR="00BE2221" w:rsidRDefault="00712FA8" w:rsidP="00BE2221">
      <w:pPr>
        <w:spacing w:after="0" w:line="240" w:lineRule="auto"/>
        <w:jc w:val="both"/>
        <w:rPr>
          <w:bCs/>
        </w:rPr>
      </w:pPr>
      <w:r>
        <w:rPr>
          <w:bCs/>
        </w:rPr>
        <w:t>Tales</w:t>
      </w:r>
      <w:r w:rsidR="00BE2221" w:rsidRPr="006D6D5C">
        <w:rPr>
          <w:bCs/>
        </w:rPr>
        <w:t xml:space="preserve"> declaraciones se relacionan con la fecha en que fueron realizadas. </w:t>
      </w:r>
      <w:r>
        <w:rPr>
          <w:bCs/>
        </w:rPr>
        <w:t>GASNEA</w:t>
      </w:r>
      <w:r w:rsidR="00BE2221" w:rsidRPr="006D6D5C">
        <w:rPr>
          <w:bCs/>
        </w:rPr>
        <w:t xml:space="preserve"> no se encuentra obligada a actualizar o revisar ninguna declaración de hechos futuros como resultado de nueva información y/o hechos futuros.</w:t>
      </w:r>
    </w:p>
    <w:p w:rsidR="0056716B" w:rsidRPr="006D6D5C" w:rsidRDefault="0056716B" w:rsidP="00BE2221">
      <w:pPr>
        <w:spacing w:after="0" w:line="240" w:lineRule="auto"/>
        <w:jc w:val="both"/>
        <w:rPr>
          <w:bCs/>
        </w:rPr>
      </w:pPr>
    </w:p>
    <w:p w:rsidR="00BE2221" w:rsidRPr="006D6D5C" w:rsidRDefault="00BE2221" w:rsidP="00BE2221">
      <w:pPr>
        <w:spacing w:after="0" w:line="240" w:lineRule="auto"/>
        <w:jc w:val="both"/>
        <w:rPr>
          <w:bCs/>
        </w:rPr>
      </w:pPr>
      <w:r w:rsidRPr="006D6D5C">
        <w:rPr>
          <w:bCs/>
        </w:rPr>
        <w:t>Todas las declaraciones sobre hechos futuros contenidas en el Sitio Web están condicionadas en su totalidad por las advertencias contenidas en estos Términos y Condiciones.</w:t>
      </w:r>
    </w:p>
    <w:p w:rsidR="00787277" w:rsidRPr="0056716B" w:rsidRDefault="00787277" w:rsidP="006F3997">
      <w:pPr>
        <w:spacing w:after="0" w:line="240" w:lineRule="auto"/>
        <w:jc w:val="both"/>
        <w:rPr>
          <w:bCs/>
        </w:rPr>
      </w:pPr>
    </w:p>
    <w:p w:rsidR="0056716B" w:rsidRPr="0056716B" w:rsidRDefault="0056716B" w:rsidP="006F3997">
      <w:pPr>
        <w:spacing w:after="0" w:line="240" w:lineRule="auto"/>
        <w:jc w:val="both"/>
        <w:rPr>
          <w:bCs/>
        </w:rPr>
      </w:pPr>
    </w:p>
    <w:p w:rsidR="00787277" w:rsidRPr="0056716B" w:rsidRDefault="002F3DF1" w:rsidP="0056716B">
      <w:pPr>
        <w:pStyle w:val="Prrafodelista"/>
        <w:numPr>
          <w:ilvl w:val="0"/>
          <w:numId w:val="4"/>
        </w:numPr>
        <w:spacing w:after="0" w:line="240" w:lineRule="auto"/>
        <w:jc w:val="both"/>
        <w:rPr>
          <w:bCs/>
        </w:rPr>
      </w:pPr>
      <w:r>
        <w:rPr>
          <w:bCs/>
        </w:rPr>
        <w:t>LEY APLICABLE Y JURISDICCIÓN</w:t>
      </w:r>
    </w:p>
    <w:p w:rsidR="00712FA8" w:rsidRPr="0056716B" w:rsidRDefault="00712FA8" w:rsidP="00712FA8">
      <w:pPr>
        <w:spacing w:after="0" w:line="240" w:lineRule="auto"/>
        <w:jc w:val="both"/>
        <w:rPr>
          <w:bCs/>
        </w:rPr>
      </w:pPr>
    </w:p>
    <w:p w:rsidR="00712FA8" w:rsidRPr="0056716B" w:rsidRDefault="00712FA8" w:rsidP="00712FA8">
      <w:pPr>
        <w:spacing w:after="0" w:line="240" w:lineRule="auto"/>
        <w:jc w:val="both"/>
        <w:rPr>
          <w:bCs/>
        </w:rPr>
      </w:pPr>
      <w:r w:rsidRPr="0056716B">
        <w:rPr>
          <w:bCs/>
        </w:rPr>
        <w:t xml:space="preserve">Los presentes Términos y Condiciones se interpretarán y regirán de conformidad con la legislación argentina. </w:t>
      </w:r>
    </w:p>
    <w:p w:rsidR="00787277" w:rsidRDefault="00787277" w:rsidP="006F3997">
      <w:pPr>
        <w:spacing w:after="0" w:line="240" w:lineRule="auto"/>
        <w:jc w:val="both"/>
        <w:rPr>
          <w:b/>
          <w:bCs/>
        </w:rPr>
      </w:pPr>
    </w:p>
    <w:p w:rsidR="0056716B" w:rsidRDefault="0056716B" w:rsidP="006F3997">
      <w:pPr>
        <w:spacing w:after="0" w:line="240" w:lineRule="auto"/>
        <w:jc w:val="both"/>
        <w:rPr>
          <w:bCs/>
        </w:rPr>
      </w:pPr>
      <w:r>
        <w:rPr>
          <w:bCs/>
        </w:rPr>
        <w:t>Ante la posibilidad de que existan disposiciones adicionales y/o específicas establecidas para el uso puntual de alguno de los Servicios, dichas disposiciones deberán ser interpretadas en conjunto y concordancia con las contenidas en los presentes Términos y Condiciones.</w:t>
      </w:r>
    </w:p>
    <w:p w:rsidR="0056716B" w:rsidRDefault="0056716B" w:rsidP="006F3997">
      <w:pPr>
        <w:spacing w:after="0" w:line="240" w:lineRule="auto"/>
        <w:jc w:val="both"/>
        <w:rPr>
          <w:bCs/>
        </w:rPr>
      </w:pPr>
    </w:p>
    <w:p w:rsidR="0056716B" w:rsidRPr="0056716B" w:rsidRDefault="0056716B" w:rsidP="006F3997">
      <w:pPr>
        <w:spacing w:after="0" w:line="240" w:lineRule="auto"/>
        <w:jc w:val="both"/>
        <w:rPr>
          <w:bCs/>
        </w:rPr>
      </w:pPr>
      <w:r>
        <w:rPr>
          <w:bCs/>
        </w:rPr>
        <w:t>En caso de conflicto entre las disposiciones contenidas en los presentes Términos y Condiciones y las disposiciones adicionales o específicas, estas últimas prevalecerán sobre las generales.</w:t>
      </w:r>
    </w:p>
    <w:p w:rsidR="0056716B" w:rsidRDefault="0056716B" w:rsidP="006F3997">
      <w:pPr>
        <w:spacing w:after="0" w:line="240" w:lineRule="auto"/>
        <w:jc w:val="both"/>
        <w:rPr>
          <w:b/>
          <w:bCs/>
        </w:rPr>
      </w:pPr>
    </w:p>
    <w:p w:rsidR="00787277" w:rsidRDefault="00787277" w:rsidP="006F3997">
      <w:pPr>
        <w:spacing w:after="0" w:line="240" w:lineRule="auto"/>
        <w:jc w:val="both"/>
        <w:rPr>
          <w:b/>
          <w:bCs/>
        </w:rPr>
      </w:pPr>
    </w:p>
    <w:p w:rsidR="0056716B" w:rsidRPr="0056716B" w:rsidRDefault="002F3DF1" w:rsidP="0056716B">
      <w:pPr>
        <w:pStyle w:val="Prrafodelista"/>
        <w:numPr>
          <w:ilvl w:val="0"/>
          <w:numId w:val="4"/>
        </w:numPr>
        <w:spacing w:after="0" w:line="240" w:lineRule="auto"/>
        <w:jc w:val="both"/>
        <w:rPr>
          <w:bCs/>
        </w:rPr>
      </w:pPr>
      <w:r>
        <w:rPr>
          <w:bCs/>
        </w:rPr>
        <w:t>DATOS DE CONTACTO</w:t>
      </w:r>
      <w:bookmarkStart w:id="0" w:name="_GoBack"/>
      <w:bookmarkEnd w:id="0"/>
    </w:p>
    <w:p w:rsidR="0056716B" w:rsidRDefault="0056716B" w:rsidP="006F3997">
      <w:pPr>
        <w:spacing w:after="0" w:line="240" w:lineRule="auto"/>
        <w:jc w:val="both"/>
        <w:rPr>
          <w:b/>
          <w:bCs/>
        </w:rPr>
      </w:pPr>
    </w:p>
    <w:p w:rsidR="00712FA8" w:rsidRDefault="0056716B" w:rsidP="00712FA8">
      <w:pPr>
        <w:spacing w:after="0" w:line="240" w:lineRule="auto"/>
        <w:jc w:val="both"/>
        <w:rPr>
          <w:bCs/>
        </w:rPr>
      </w:pPr>
      <w:r>
        <w:rPr>
          <w:bCs/>
        </w:rPr>
        <w:t>Los datos que identifican a GASNEA</w:t>
      </w:r>
      <w:r w:rsidR="00712FA8" w:rsidRPr="006D6D5C">
        <w:rPr>
          <w:bCs/>
        </w:rPr>
        <w:t>, responsable del Sitio Web, y a los cuales el Usuario podrá dirigirse para ejercer sus derechos, son los siguientes:</w:t>
      </w:r>
    </w:p>
    <w:p w:rsidR="0056716B" w:rsidRPr="006D6D5C" w:rsidRDefault="0056716B" w:rsidP="00712FA8">
      <w:pPr>
        <w:spacing w:after="0" w:line="240" w:lineRule="auto"/>
        <w:jc w:val="both"/>
        <w:rPr>
          <w:bCs/>
        </w:rPr>
      </w:pPr>
    </w:p>
    <w:p w:rsidR="0056716B" w:rsidRPr="0056716B" w:rsidRDefault="0056716B" w:rsidP="00712FA8">
      <w:pPr>
        <w:spacing w:after="0" w:line="240" w:lineRule="auto"/>
        <w:jc w:val="both"/>
        <w:rPr>
          <w:bCs/>
        </w:rPr>
      </w:pPr>
      <w:r w:rsidRPr="0056716B">
        <w:rPr>
          <w:bCs/>
        </w:rPr>
        <w:t>GAS NEA S.A.</w:t>
      </w:r>
    </w:p>
    <w:p w:rsidR="0056716B" w:rsidRDefault="0056716B" w:rsidP="00712FA8">
      <w:pPr>
        <w:spacing w:after="0" w:line="240" w:lineRule="auto"/>
        <w:jc w:val="both"/>
        <w:rPr>
          <w:bCs/>
        </w:rPr>
      </w:pPr>
      <w:r>
        <w:rPr>
          <w:bCs/>
        </w:rPr>
        <w:t>San Martín 344, Piso 30, B</w:t>
      </w:r>
    </w:p>
    <w:p w:rsidR="00712FA8" w:rsidRPr="006D6D5C" w:rsidRDefault="00712FA8" w:rsidP="00712FA8">
      <w:pPr>
        <w:spacing w:after="0" w:line="240" w:lineRule="auto"/>
        <w:jc w:val="both"/>
        <w:rPr>
          <w:bCs/>
        </w:rPr>
      </w:pPr>
      <w:r w:rsidRPr="006D6D5C">
        <w:rPr>
          <w:bCs/>
        </w:rPr>
        <w:t>Ciudad Autónoma de Buenos Aires.</w:t>
      </w:r>
    </w:p>
    <w:p w:rsidR="00787277" w:rsidRDefault="0056716B" w:rsidP="006F3997">
      <w:pPr>
        <w:spacing w:after="0" w:line="240" w:lineRule="auto"/>
        <w:jc w:val="both"/>
        <w:rPr>
          <w:bCs/>
        </w:rPr>
      </w:pPr>
      <w:r w:rsidRPr="0056716B">
        <w:rPr>
          <w:bCs/>
        </w:rPr>
        <w:t xml:space="preserve">Email: </w:t>
      </w:r>
      <w:hyperlink r:id="rId7" w:history="1">
        <w:r w:rsidRPr="002E47AB">
          <w:rPr>
            <w:rStyle w:val="Hipervnculo"/>
            <w:bCs/>
          </w:rPr>
          <w:t>consultas@gasnea.com.ar</w:t>
        </w:r>
      </w:hyperlink>
    </w:p>
    <w:p w:rsidR="0056716B" w:rsidRPr="0056716B" w:rsidRDefault="0056716B" w:rsidP="006F3997">
      <w:pPr>
        <w:spacing w:after="0" w:line="240" w:lineRule="auto"/>
        <w:jc w:val="both"/>
        <w:rPr>
          <w:bCs/>
        </w:rPr>
      </w:pPr>
    </w:p>
    <w:p w:rsidR="00787277" w:rsidRDefault="00787277" w:rsidP="006F3997">
      <w:pPr>
        <w:spacing w:after="0" w:line="240" w:lineRule="auto"/>
        <w:jc w:val="both"/>
        <w:rPr>
          <w:b/>
          <w:bCs/>
        </w:rPr>
      </w:pPr>
    </w:p>
    <w:p w:rsidR="00787277" w:rsidRDefault="00787277" w:rsidP="006F3997">
      <w:pPr>
        <w:spacing w:after="0" w:line="240" w:lineRule="auto"/>
        <w:jc w:val="both"/>
        <w:rPr>
          <w:b/>
          <w:bCs/>
        </w:rPr>
      </w:pPr>
    </w:p>
    <w:sectPr w:rsidR="007872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1062B"/>
    <w:multiLevelType w:val="multilevel"/>
    <w:tmpl w:val="C02E4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BE018E"/>
    <w:multiLevelType w:val="multilevel"/>
    <w:tmpl w:val="A0324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CC4CCA"/>
    <w:multiLevelType w:val="hybridMultilevel"/>
    <w:tmpl w:val="65B0B10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ED2EC1"/>
    <w:multiLevelType w:val="hybridMultilevel"/>
    <w:tmpl w:val="49C6AC5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E7267C"/>
    <w:multiLevelType w:val="hybridMultilevel"/>
    <w:tmpl w:val="48542C7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D42137"/>
    <w:multiLevelType w:val="multilevel"/>
    <w:tmpl w:val="E0943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720FC5"/>
    <w:multiLevelType w:val="multilevel"/>
    <w:tmpl w:val="73306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B908AD"/>
    <w:multiLevelType w:val="multilevel"/>
    <w:tmpl w:val="26CA6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3B65CE"/>
    <w:multiLevelType w:val="hybridMultilevel"/>
    <w:tmpl w:val="C062ED2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3"/>
  </w:num>
  <w:num w:numId="5">
    <w:abstractNumId w:val="2"/>
  </w:num>
  <w:num w:numId="6">
    <w:abstractNumId w:val="8"/>
  </w:num>
  <w:num w:numId="7">
    <w:abstractNumId w:val="0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687"/>
    <w:rsid w:val="00114D60"/>
    <w:rsid w:val="0017054D"/>
    <w:rsid w:val="0020484F"/>
    <w:rsid w:val="00256106"/>
    <w:rsid w:val="0028739E"/>
    <w:rsid w:val="002D1307"/>
    <w:rsid w:val="002F3DF1"/>
    <w:rsid w:val="003065AA"/>
    <w:rsid w:val="003934CC"/>
    <w:rsid w:val="00396B94"/>
    <w:rsid w:val="003C20B8"/>
    <w:rsid w:val="003D0745"/>
    <w:rsid w:val="00433D1B"/>
    <w:rsid w:val="0056716B"/>
    <w:rsid w:val="005931E7"/>
    <w:rsid w:val="00653311"/>
    <w:rsid w:val="006D6D5C"/>
    <w:rsid w:val="006F3997"/>
    <w:rsid w:val="00712FA8"/>
    <w:rsid w:val="00787277"/>
    <w:rsid w:val="007D7ABE"/>
    <w:rsid w:val="008245B0"/>
    <w:rsid w:val="00834874"/>
    <w:rsid w:val="00994077"/>
    <w:rsid w:val="009B3133"/>
    <w:rsid w:val="00A107C3"/>
    <w:rsid w:val="00A7395D"/>
    <w:rsid w:val="00A818BE"/>
    <w:rsid w:val="00AB5687"/>
    <w:rsid w:val="00AF1538"/>
    <w:rsid w:val="00B315CF"/>
    <w:rsid w:val="00BE2221"/>
    <w:rsid w:val="00CF0A3C"/>
    <w:rsid w:val="00E021D3"/>
    <w:rsid w:val="00E12696"/>
    <w:rsid w:val="00E20865"/>
    <w:rsid w:val="00E90D5A"/>
    <w:rsid w:val="00F22DF6"/>
    <w:rsid w:val="00F8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26150"/>
  <w15:chartTrackingRefBased/>
  <w15:docId w15:val="{2C4249E7-E57D-4CE0-BCD9-B164437AE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B5687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83487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96B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6B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1889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6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0606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94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4822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997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0324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4150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46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12851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88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05584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1407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45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2422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78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73297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41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28748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52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38693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872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40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0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0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0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1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6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8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8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onsultas@gasnea.com.a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asnea.com.a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06850-E344-4FC8-9ADF-32F7839D2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1463</TotalTime>
  <Pages>5</Pages>
  <Words>1882</Words>
  <Characters>10356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Fernandez, Andrea</dc:creator>
  <cp:keywords/>
  <dc:description/>
  <cp:lastModifiedBy>Fernandez, Andrea</cp:lastModifiedBy>
  <cp:revision>10</cp:revision>
  <cp:lastPrinted>2025-12-10T15:19:00Z</cp:lastPrinted>
  <dcterms:created xsi:type="dcterms:W3CDTF">2025-12-09T13:06:00Z</dcterms:created>
  <dcterms:modified xsi:type="dcterms:W3CDTF">2025-12-11T19:07:00Z</dcterms:modified>
</cp:coreProperties>
</file>